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after="0" w:line="240" w:lineRule="auto"/>
              <w:jc w:val="right"/>
              <w:rPr>
                <w:rFonts w:ascii="Arial Black" w:eastAsia="Arial Black" w:hAnsi="Arial Black" w:cs="Arial Black"/>
                <w:b/>
                <w:spacing w:val="40"/>
              </w:rPr>
            </w:pPr>
            <w:r>
              <w:rPr>
                <w:rFonts w:ascii="Arial Black" w:eastAsia="Arial Black" w:hAnsi="Arial Black" w:cs="Arial Black"/>
                <w:b/>
                <w:spacing w:val="40"/>
              </w:rPr>
              <w:t xml:space="preserve"> </w:t>
            </w:r>
            <w:proofErr w:type="gramStart"/>
            <w:r>
              <w:rPr>
                <w:rFonts w:ascii="Arial Black" w:eastAsia="Arial Black" w:hAnsi="Arial Black" w:cs="Arial Black"/>
                <w:b/>
                <w:spacing w:val="40"/>
              </w:rPr>
              <w:t>curriculum</w:t>
            </w:r>
            <w:proofErr w:type="gramEnd"/>
            <w:r>
              <w:rPr>
                <w:rFonts w:ascii="Arial Black" w:eastAsia="Arial Black" w:hAnsi="Arial Black" w:cs="Arial Black"/>
                <w:b/>
                <w:spacing w:val="40"/>
              </w:rPr>
              <w:t xml:space="preserve"> vitae</w:t>
            </w:r>
          </w:p>
          <w:p w:rsidR="009F5994" w:rsidRDefault="009F5994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after="0" w:line="240" w:lineRule="auto"/>
              <w:jc w:val="right"/>
            </w:pPr>
            <w:r>
              <w:object w:dxaOrig="546" w:dyaOrig="384">
                <v:rect id="rectole0000000000" o:spid="_x0000_i1025" style="width:27pt;height:19.5pt" o:ole="" o:preferrelative="t" stroked="f">
                  <v:imagedata r:id="rId4" o:title=""/>
                </v:rect>
                <o:OLEObject Type="Embed" ProgID="StaticMetafile" ShapeID="rectole0000000000" DrawAspect="Content" ObjectID="_1808738491" r:id="rId5"/>
              </w:object>
            </w:r>
          </w:p>
        </w:tc>
      </w:tr>
    </w:tbl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b/>
                <w:i/>
              </w:rPr>
              <w:t>Informazioni personali</w:t>
            </w:r>
          </w:p>
        </w:tc>
      </w:tr>
    </w:tbl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279"/>
        <w:gridCol w:w="6698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before="40" w:after="40" w:line="240" w:lineRule="auto"/>
              <w:jc w:val="right"/>
            </w:pPr>
            <w:r>
              <w:rPr>
                <w:rFonts w:ascii="Arial Black" w:eastAsia="Arial Black" w:hAnsi="Arial Black" w:cs="Arial Black"/>
              </w:rPr>
              <w:t>Nome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tabs>
                <w:tab w:val="left" w:pos="4153"/>
                <w:tab w:val="left" w:pos="8306"/>
              </w:tabs>
              <w:spacing w:before="40" w:after="40" w:line="240" w:lineRule="auto"/>
            </w:pPr>
            <w:r>
              <w:rPr>
                <w:rFonts w:ascii="Arial Black" w:eastAsia="Arial Black" w:hAnsi="Arial Black" w:cs="Arial Black"/>
                <w:b/>
              </w:rPr>
              <w:t xml:space="preserve">Guido </w:t>
            </w:r>
            <w:proofErr w:type="spellStart"/>
            <w:r>
              <w:rPr>
                <w:rFonts w:ascii="Arial Black" w:eastAsia="Arial Black" w:hAnsi="Arial Black" w:cs="Arial Black"/>
                <w:b/>
              </w:rPr>
              <w:t>Arcaro</w:t>
            </w:r>
            <w:proofErr w:type="spellEnd"/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before="40" w:after="4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tabs>
                <w:tab w:val="left" w:pos="4153"/>
                <w:tab w:val="left" w:pos="8306"/>
              </w:tabs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before="40" w:after="4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tabs>
                <w:tab w:val="left" w:pos="4153"/>
                <w:tab w:val="left" w:pos="8306"/>
              </w:tabs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before="40" w:after="4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tabs>
                <w:tab w:val="left" w:pos="4153"/>
                <w:tab w:val="left" w:pos="8306"/>
              </w:tabs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5994" w:rsidRDefault="009F5994">
      <w:pPr>
        <w:spacing w:before="120"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278"/>
        <w:gridCol w:w="6654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before="20" w:after="20" w:line="240" w:lineRule="auto"/>
              <w:jc w:val="right"/>
            </w:pPr>
            <w:r>
              <w:rPr>
                <w:rFonts w:ascii="Arial Black" w:eastAsia="Arial Black" w:hAnsi="Arial Black" w:cs="Arial Black"/>
              </w:rPr>
              <w:t>Nazionalità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tabs>
                <w:tab w:val="left" w:pos="4153"/>
                <w:tab w:val="left" w:pos="8306"/>
              </w:tabs>
              <w:spacing w:before="20" w:after="20" w:line="240" w:lineRule="auto"/>
            </w:pPr>
            <w:proofErr w:type="gramStart"/>
            <w:r>
              <w:rPr>
                <w:rFonts w:ascii="Arial Black" w:eastAsia="Arial Black" w:hAnsi="Arial Black" w:cs="Arial Black"/>
              </w:rPr>
              <w:t>italiana</w:t>
            </w:r>
            <w:proofErr w:type="gramEnd"/>
          </w:p>
        </w:tc>
      </w:tr>
    </w:tbl>
    <w:p w:rsidR="009F5994" w:rsidRDefault="009F5994">
      <w:pPr>
        <w:spacing w:before="20" w:after="2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278"/>
        <w:gridCol w:w="6696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before="20" w:after="20" w:line="240" w:lineRule="auto"/>
              <w:jc w:val="right"/>
            </w:pPr>
            <w:r>
              <w:rPr>
                <w:rFonts w:ascii="Arial Black" w:eastAsia="Arial Black" w:hAnsi="Arial Black" w:cs="Arial Black"/>
              </w:rPr>
              <w:t>Data di nascita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tabs>
                <w:tab w:val="left" w:pos="4153"/>
                <w:tab w:val="left" w:pos="8306"/>
              </w:tabs>
              <w:spacing w:before="20" w:after="20" w:line="240" w:lineRule="auto"/>
            </w:pPr>
            <w:r>
              <w:rPr>
                <w:rFonts w:ascii="Arial Black" w:eastAsia="Arial Black" w:hAnsi="Arial Black" w:cs="Arial Black"/>
              </w:rPr>
              <w:t>14/01/1959</w:t>
            </w:r>
          </w:p>
        </w:tc>
      </w:tr>
    </w:tbl>
    <w:p w:rsidR="009F5994" w:rsidRDefault="009F5994">
      <w:pPr>
        <w:spacing w:before="20" w:after="20" w:line="240" w:lineRule="auto"/>
        <w:rPr>
          <w:rFonts w:ascii="Arial Black" w:eastAsia="Arial Black" w:hAnsi="Arial Black" w:cs="Arial Black"/>
        </w:rPr>
      </w:pPr>
    </w:p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b/>
                <w:i/>
              </w:rPr>
              <w:t>Esperienza lavorativa</w:t>
            </w:r>
          </w:p>
        </w:tc>
      </w:tr>
    </w:tbl>
    <w:p w:rsidR="009F5994" w:rsidRDefault="00CB7B8E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8"/>
        <w:gridCol w:w="6734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1984-1988</w:t>
            </w: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1989-1995</w:t>
            </w:r>
          </w:p>
          <w:p w:rsidR="009F5994" w:rsidRDefault="00CB7B8E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     </w:t>
            </w: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1989-1990</w:t>
            </w: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1995-2005</w:t>
            </w: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center"/>
              <w:rPr>
                <w:rFonts w:ascii="Arial Black" w:eastAsia="Arial Black" w:hAnsi="Arial Black" w:cs="Arial Black"/>
                <w:b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Medico specializzando in Clinica Medica Università di Verona</w:t>
            </w:r>
          </w:p>
          <w:p w:rsidR="009F5994" w:rsidRDefault="009F5994">
            <w:pPr>
              <w:tabs>
                <w:tab w:val="left" w:pos="9590"/>
              </w:tabs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tabs>
                <w:tab w:val="left" w:pos="9590"/>
              </w:tabs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Assistente ospedaliero e Aiuto ospedaliero presso il Servizio di Cardiologia e Fisiopatologia Respiratoria - aggregato alla Clinica Medica - </w:t>
            </w:r>
          </w:p>
          <w:p w:rsidR="009F5994" w:rsidRDefault="00CB7B8E">
            <w:pPr>
              <w:tabs>
                <w:tab w:val="left" w:pos="9590"/>
              </w:tabs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proofErr w:type="gramStart"/>
            <w:r>
              <w:rPr>
                <w:rFonts w:ascii="Arial Black" w:eastAsia="Arial Black" w:hAnsi="Arial Black" w:cs="Arial Black"/>
              </w:rPr>
              <w:t>del</w:t>
            </w:r>
            <w:proofErr w:type="gramEnd"/>
            <w:r>
              <w:rPr>
                <w:rFonts w:ascii="Arial Black" w:eastAsia="Arial Black" w:hAnsi="Arial Black" w:cs="Arial Black"/>
              </w:rPr>
              <w:t xml:space="preserve"> Policlinico di Verona </w:t>
            </w:r>
          </w:p>
          <w:p w:rsidR="009F5994" w:rsidRDefault="009F5994">
            <w:pPr>
              <w:tabs>
                <w:tab w:val="left" w:pos="9590"/>
              </w:tabs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tabs>
                <w:tab w:val="left" w:pos="9590"/>
              </w:tabs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Comando per attività di </w:t>
            </w:r>
            <w:r>
              <w:rPr>
                <w:rFonts w:ascii="Arial Black" w:eastAsia="Arial Black" w:hAnsi="Arial Black" w:cs="Arial Black"/>
              </w:rPr>
              <w:t xml:space="preserve">ricerca presso il Centre de </w:t>
            </w:r>
            <w:proofErr w:type="spellStart"/>
            <w:r>
              <w:rPr>
                <w:rFonts w:ascii="Arial Black" w:eastAsia="Arial Black" w:hAnsi="Arial Black" w:cs="Arial Black"/>
              </w:rPr>
              <w:t>Diagnostic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de l’</w:t>
            </w:r>
            <w:proofErr w:type="spellStart"/>
            <w:r>
              <w:rPr>
                <w:rFonts w:ascii="Arial Black" w:eastAsia="Arial Black" w:hAnsi="Arial Black" w:cs="Arial Black"/>
              </w:rPr>
              <w:t>Hopital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</w:rPr>
              <w:t>Broussais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di Parigi diretto dal Prof. </w:t>
            </w:r>
            <w:proofErr w:type="spellStart"/>
            <w:r>
              <w:rPr>
                <w:rFonts w:ascii="Arial Black" w:eastAsia="Arial Black" w:hAnsi="Arial Black" w:cs="Arial Black"/>
              </w:rPr>
              <w:t>Safar</w:t>
            </w:r>
            <w:proofErr w:type="spellEnd"/>
          </w:p>
          <w:p w:rsidR="009F5994" w:rsidRDefault="009F5994">
            <w:pPr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Aiuto ospedaliero presso la Clinica Medica dell’Università di Verona</w:t>
            </w:r>
          </w:p>
          <w:p w:rsidR="009F5994" w:rsidRDefault="00CB7B8E">
            <w:pPr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 L’attività assistenziale del Dott. </w:t>
            </w:r>
            <w:proofErr w:type="spellStart"/>
            <w:r>
              <w:rPr>
                <w:rFonts w:ascii="Arial Black" w:eastAsia="Arial Black" w:hAnsi="Arial Black" w:cs="Arial Black"/>
              </w:rPr>
              <w:t>Arcaro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si è articolata nella responsabilità di letti d</w:t>
            </w:r>
            <w:r>
              <w:rPr>
                <w:rFonts w:ascii="Arial Black" w:eastAsia="Arial Black" w:hAnsi="Arial Black" w:cs="Arial Black"/>
              </w:rPr>
              <w:t>i degenza di Cardiologia e Medicina Interna e in attività ambulatoriale specialistica di Cardiologia, Medicina Interna, Ipertensione Arteriosa, Aterosclerosi e Patologia Vascolare e loro fattori di rischio. Svolge attività di Diagnostica Vascolare Ultrason</w:t>
            </w:r>
            <w:r>
              <w:rPr>
                <w:rFonts w:ascii="Arial Black" w:eastAsia="Arial Black" w:hAnsi="Arial Black" w:cs="Arial Black"/>
              </w:rPr>
              <w:t xml:space="preserve">ografica ed esami Ecocardiografici sviluppando collaborazioni assistenziali in particolar modo con la Clinica </w:t>
            </w:r>
            <w:r>
              <w:rPr>
                <w:rFonts w:ascii="Arial Black" w:eastAsia="Arial Black" w:hAnsi="Arial Black" w:cs="Arial Black"/>
              </w:rPr>
              <w:lastRenderedPageBreak/>
              <w:t xml:space="preserve">Neurologica e l’Endocrinologia e Malattie del Ricambio. </w:t>
            </w:r>
          </w:p>
          <w:p w:rsidR="009F5994" w:rsidRDefault="00CB7B8E">
            <w:pPr>
              <w:tabs>
                <w:tab w:val="left" w:pos="9590"/>
              </w:tabs>
              <w:spacing w:after="0" w:line="240" w:lineRule="auto"/>
              <w:jc w:val="both"/>
            </w:pPr>
            <w:r>
              <w:rPr>
                <w:rFonts w:ascii="Arial Black" w:eastAsia="Arial Black" w:hAnsi="Arial Black" w:cs="Arial Black"/>
              </w:rPr>
              <w:t xml:space="preserve">L’attività didattica si è svolta nell’ambito del Corso di Laurea in Medicina e Chirurgia </w:t>
            </w:r>
            <w:r>
              <w:rPr>
                <w:rFonts w:ascii="Arial Black" w:eastAsia="Arial Black" w:hAnsi="Arial Black" w:cs="Arial Black"/>
              </w:rPr>
              <w:t>e nella Scuola di Specializzazione in Medicina Interna</w:t>
            </w: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2005</w:t>
            </w: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right"/>
            </w:pPr>
            <w:r>
              <w:rPr>
                <w:rFonts w:ascii="Arial Black" w:eastAsia="Arial Black" w:hAnsi="Arial Black" w:cs="Arial Black"/>
              </w:rPr>
              <w:t>2014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L’attività di ricercatore si orienta verso lo studio del ruolo dei diversi fattori di rischio (ipertensione arteriosa in particolare, obesità, diabete mellito, </w:t>
            </w:r>
            <w:proofErr w:type="spellStart"/>
            <w:r>
              <w:rPr>
                <w:rFonts w:ascii="Arial Black" w:eastAsia="Arial Black" w:hAnsi="Arial Black" w:cs="Arial Black"/>
              </w:rPr>
              <w:t>iperlipidemie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, fumo, </w:t>
            </w:r>
            <w:proofErr w:type="spellStart"/>
            <w:r>
              <w:rPr>
                <w:rFonts w:ascii="Arial Black" w:eastAsia="Arial Black" w:hAnsi="Arial Black" w:cs="Arial Black"/>
              </w:rPr>
              <w:t>etc</w:t>
            </w:r>
            <w:proofErr w:type="spellEnd"/>
            <w:r>
              <w:rPr>
                <w:rFonts w:ascii="Arial Black" w:eastAsia="Arial Black" w:hAnsi="Arial Black" w:cs="Arial Black"/>
              </w:rPr>
              <w:t>), nella patologia aterosclerotica dei diversi distretti (carotideo-cere</w:t>
            </w:r>
            <w:r>
              <w:rPr>
                <w:rFonts w:ascii="Arial Black" w:eastAsia="Arial Black" w:hAnsi="Arial Black" w:cs="Arial Black"/>
              </w:rPr>
              <w:t xml:space="preserve">brale, coronarico, arterioso degli arti), nell’analisi dei meccanismi fisiopatologici attraverso i quali si realizza il danno cardiovascolare e soprattutto nello sviluppare modelli di studio delle manifestazioni più precoci del danno cardiovascolare, dove </w:t>
            </w:r>
            <w:r>
              <w:rPr>
                <w:rFonts w:ascii="Arial Black" w:eastAsia="Arial Black" w:hAnsi="Arial Black" w:cs="Arial Black"/>
              </w:rPr>
              <w:t xml:space="preserve">ha avuto modo di utilizzare diverse metodiche </w:t>
            </w:r>
            <w:proofErr w:type="spellStart"/>
            <w:r>
              <w:rPr>
                <w:rFonts w:ascii="Arial Black" w:eastAsia="Arial Black" w:hAnsi="Arial Black" w:cs="Arial Black"/>
              </w:rPr>
              <w:t>ultrasonogarfiche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applicate allo studio di indici di </w:t>
            </w:r>
            <w:proofErr w:type="spellStart"/>
            <w:r>
              <w:rPr>
                <w:rFonts w:ascii="Arial Black" w:eastAsia="Arial Black" w:hAnsi="Arial Black" w:cs="Arial Black"/>
              </w:rPr>
              <w:t>Distensibilità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e </w:t>
            </w:r>
            <w:proofErr w:type="spellStart"/>
            <w:r>
              <w:rPr>
                <w:rFonts w:ascii="Arial Black" w:eastAsia="Arial Black" w:hAnsi="Arial Black" w:cs="Arial Black"/>
              </w:rPr>
              <w:t>Compliance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Vascolare. </w:t>
            </w:r>
          </w:p>
          <w:p w:rsidR="009F5994" w:rsidRDefault="009F5994">
            <w:pPr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</w:p>
          <w:p w:rsidR="009F5994" w:rsidRDefault="009F5994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Direttore UOC di Medicina Generale del Presidio Ospedaliero “Ospedale </w:t>
            </w:r>
            <w:proofErr w:type="spellStart"/>
            <w:r>
              <w:rPr>
                <w:rFonts w:ascii="Arial Black" w:eastAsia="Arial Black" w:hAnsi="Arial Black" w:cs="Arial Black"/>
              </w:rPr>
              <w:t>Sacrocuore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-Don Calabria Negrar </w:t>
            </w:r>
          </w:p>
          <w:p w:rsidR="009F5994" w:rsidRDefault="009F5994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Direttore Dipartimento di Medicina Interna Presidio Ospedaliero “Ospedale </w:t>
            </w:r>
            <w:proofErr w:type="spellStart"/>
            <w:r>
              <w:rPr>
                <w:rFonts w:ascii="Arial Black" w:eastAsia="Arial Black" w:hAnsi="Arial Black" w:cs="Arial Black"/>
              </w:rPr>
              <w:t>Sacrocuore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-Don Calabria Negrar </w:t>
            </w:r>
          </w:p>
          <w:p w:rsidR="009F5994" w:rsidRDefault="00CB7B8E">
            <w:pPr>
              <w:spacing w:before="20" w:after="20" w:line="240" w:lineRule="auto"/>
            </w:pPr>
            <w:r>
              <w:rPr>
                <w:rFonts w:ascii="Arial Black" w:eastAsia="Arial Black" w:hAnsi="Arial Black" w:cs="Arial Black"/>
              </w:rPr>
              <w:t xml:space="preserve"> </w:t>
            </w: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keepNext/>
              <w:spacing w:after="0" w:line="240" w:lineRule="auto"/>
              <w:jc w:val="right"/>
            </w:pPr>
            <w:r>
              <w:rPr>
                <w:rFonts w:ascii="Arial Black" w:eastAsia="Arial Black" w:hAnsi="Arial Black" w:cs="Arial Black"/>
                <w:b/>
                <w:i/>
              </w:rPr>
              <w:t>Istruzione e formazione</w:t>
            </w:r>
          </w:p>
        </w:tc>
      </w:tr>
    </w:tbl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278"/>
        <w:gridCol w:w="6736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1978</w:t>
            </w:r>
          </w:p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1984</w:t>
            </w:r>
          </w:p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1989 </w:t>
            </w:r>
          </w:p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1990</w:t>
            </w: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1994</w:t>
            </w:r>
          </w:p>
          <w:p w:rsidR="009F5994" w:rsidRDefault="009F5994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jc w:val="righ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1999</w:t>
            </w:r>
          </w:p>
          <w:p w:rsidR="009F5994" w:rsidRDefault="009F5994">
            <w:pPr>
              <w:spacing w:before="20" w:after="20" w:line="240" w:lineRule="auto"/>
              <w:jc w:val="right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Diploma di Maturità Classica</w:t>
            </w:r>
          </w:p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Laurea in Medicina e Chirurgia</w:t>
            </w:r>
          </w:p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Diploma di Specialità in Medicina Interna</w:t>
            </w:r>
          </w:p>
          <w:p w:rsidR="009F5994" w:rsidRDefault="00CB7B8E">
            <w:pPr>
              <w:tabs>
                <w:tab w:val="left" w:pos="9590"/>
              </w:tabs>
              <w:spacing w:after="0" w:line="240" w:lineRule="auto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D.E.A. (</w:t>
            </w:r>
            <w:proofErr w:type="spellStart"/>
            <w:r>
              <w:rPr>
                <w:rFonts w:ascii="Arial Black" w:eastAsia="Arial Black" w:hAnsi="Arial Black" w:cs="Arial Black"/>
              </w:rPr>
              <w:t>Diplome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d’</w:t>
            </w:r>
            <w:proofErr w:type="spellStart"/>
            <w:r>
              <w:rPr>
                <w:rFonts w:ascii="Arial Black" w:eastAsia="Arial Black" w:hAnsi="Arial Black" w:cs="Arial Black"/>
              </w:rPr>
              <w:t>Etudes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</w:rPr>
              <w:t>Approfondies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- Università di Parigi-Lione) in farmacologia cardiovascolare.</w:t>
            </w:r>
          </w:p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Titolo di Specialista in Malattie Cardiologiche e Respiratorie</w:t>
            </w:r>
          </w:p>
          <w:p w:rsidR="009F5994" w:rsidRDefault="00CB7B8E">
            <w:pPr>
              <w:spacing w:before="20" w:after="2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 Diploma di specialità in Endocrinologia e Malattie del </w:t>
            </w:r>
            <w:r>
              <w:rPr>
                <w:rFonts w:ascii="Arial Black" w:eastAsia="Arial Black" w:hAnsi="Arial Black" w:cs="Arial Black"/>
              </w:rPr>
              <w:lastRenderedPageBreak/>
              <w:t>Ricambio</w:t>
            </w:r>
          </w:p>
          <w:p w:rsidR="009F5994" w:rsidRDefault="009F5994">
            <w:pPr>
              <w:spacing w:before="20" w:after="20" w:line="240" w:lineRule="auto"/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9F5994" w:rsidRDefault="009F5994">
      <w:pPr>
        <w:spacing w:after="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277"/>
        <w:gridCol w:w="6657"/>
      </w:tblGrid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before="20" w:after="20" w:line="240" w:lineRule="auto"/>
              <w:ind w:right="33"/>
              <w:jc w:val="right"/>
              <w:rPr>
                <w:rFonts w:ascii="Arial Black" w:eastAsia="Arial Black" w:hAnsi="Arial Black" w:cs="Arial Black"/>
                <w:i/>
              </w:rPr>
            </w:pPr>
            <w:r>
              <w:rPr>
                <w:rFonts w:ascii="Arial Black" w:eastAsia="Arial Black" w:hAnsi="Arial Black" w:cs="Arial Black"/>
                <w:i/>
              </w:rPr>
              <w:t>Madrelingua</w:t>
            </w:r>
          </w:p>
          <w:p w:rsidR="009F5994" w:rsidRDefault="009F5994">
            <w:pPr>
              <w:spacing w:before="20" w:after="20" w:line="240" w:lineRule="auto"/>
              <w:ind w:right="33"/>
              <w:jc w:val="right"/>
              <w:rPr>
                <w:rFonts w:ascii="Arial Black" w:eastAsia="Arial Black" w:hAnsi="Arial Black" w:cs="Arial Black"/>
              </w:rPr>
            </w:pPr>
          </w:p>
          <w:p w:rsidR="009F5994" w:rsidRDefault="00CB7B8E">
            <w:pPr>
              <w:spacing w:before="20" w:after="20" w:line="240" w:lineRule="auto"/>
              <w:ind w:right="33"/>
              <w:jc w:val="right"/>
            </w:pPr>
            <w:r>
              <w:rPr>
                <w:rFonts w:ascii="Arial Black" w:eastAsia="Arial Black" w:hAnsi="Arial Black" w:cs="Arial Black"/>
                <w:b/>
                <w:i/>
              </w:rPr>
              <w:t xml:space="preserve"> Altre lingua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Italiano</w:t>
            </w:r>
          </w:p>
          <w:p w:rsidR="009F5994" w:rsidRDefault="009F5994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</w:p>
          <w:p w:rsidR="009F5994" w:rsidRDefault="00CB7B8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Inglese</w:t>
            </w:r>
          </w:p>
          <w:p w:rsidR="009F5994" w:rsidRDefault="00CB7B8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Francese</w:t>
            </w:r>
          </w:p>
          <w:p w:rsidR="009F5994" w:rsidRDefault="009F5994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</w:p>
          <w:p w:rsidR="009F5994" w:rsidRDefault="009F5994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</w:p>
          <w:p w:rsidR="009F5994" w:rsidRDefault="00CB7B8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 xml:space="preserve">La produzione scientifica è stata oggetto di numerose comunicazioni a congressi nazionali ed internazionale e di numerose pubblicazioni su riviste nazionali ed internazionali  </w:t>
            </w:r>
          </w:p>
          <w:p w:rsidR="009F5994" w:rsidRDefault="009F5994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</w:p>
        </w:tc>
      </w:tr>
    </w:tbl>
    <w:p w:rsidR="009F5994" w:rsidRDefault="009F5994">
      <w:pPr>
        <w:spacing w:before="20" w:after="20" w:line="240" w:lineRule="auto"/>
        <w:rPr>
          <w:rFonts w:ascii="Arial Black" w:eastAsia="Arial Black" w:hAnsi="Arial Black" w:cs="Arial Blac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229"/>
        <w:gridCol w:w="3564"/>
      </w:tblGrid>
      <w:tr w:rsidR="009F5994">
        <w:tblPrEx>
          <w:tblCellMar>
            <w:top w:w="0" w:type="dxa"/>
            <w:bottom w:w="0" w:type="dxa"/>
          </w:tblCellMar>
        </w:tblPrEx>
        <w:trPr>
          <w:gridAfter w:val="2"/>
          <w:wAfter w:w="7465" w:type="dxa"/>
          <w:trHeight w:val="1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CB7B8E">
            <w:pPr>
              <w:spacing w:after="0" w:line="240" w:lineRule="auto"/>
              <w:rPr>
                <w:rFonts w:ascii="Tahoma" w:eastAsia="Tahoma" w:hAnsi="Tahoma" w:cs="Tahoma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ahoma" w:eastAsia="Tahoma" w:hAnsi="Tahoma" w:cs="Tahoma"/>
                <w:i/>
                <w:color w:val="000000"/>
                <w:shd w:val="clear" w:color="auto" w:fill="FFFFFF"/>
              </w:rPr>
              <w:t>autorizzo</w:t>
            </w:r>
            <w:proofErr w:type="gramEnd"/>
            <w:r>
              <w:rPr>
                <w:rFonts w:ascii="Tahoma" w:eastAsia="Tahoma" w:hAnsi="Tahoma" w:cs="Tahoma"/>
                <w:i/>
                <w:color w:val="000000"/>
                <w:shd w:val="clear" w:color="auto" w:fill="FFFFFF"/>
              </w:rPr>
              <w:t xml:space="preserve"> al trattamento dei dati personali ai sensi del D.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hd w:val="clear" w:color="auto" w:fill="FFFFFF"/>
              </w:rPr>
              <w:t>Lgs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hd w:val="clear" w:color="auto" w:fill="FFFFFF"/>
              </w:rPr>
              <w:t>. 196 del 30 giugno 2003 e del Regolamento UE 2016/679.</w:t>
            </w:r>
          </w:p>
          <w:p w:rsidR="009F5994" w:rsidRDefault="009F5994">
            <w:pPr>
              <w:spacing w:after="0" w:line="240" w:lineRule="auto"/>
              <w:rPr>
                <w:rFonts w:ascii="Tahoma" w:eastAsia="Tahoma" w:hAnsi="Tahoma" w:cs="Tahoma"/>
                <w:color w:val="000000"/>
                <w:shd w:val="clear" w:color="auto" w:fill="FFFFFF"/>
              </w:rPr>
            </w:pPr>
          </w:p>
          <w:p w:rsidR="009F5994" w:rsidRDefault="00CB7B8E">
            <w:pPr>
              <w:spacing w:after="0" w:line="240" w:lineRule="auto"/>
              <w:rPr>
                <w:rFonts w:ascii="Tahoma" w:eastAsia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eastAsia="Tahoma" w:hAnsi="Tahoma" w:cs="Tahoma"/>
                <w:color w:val="000000"/>
                <w:shd w:val="clear" w:color="auto" w:fill="FFFFFF"/>
              </w:rPr>
              <w:t>“</w:t>
            </w:r>
            <w:r>
              <w:rPr>
                <w:rFonts w:ascii="Tahoma" w:eastAsia="Tahoma" w:hAnsi="Tahoma" w:cs="Tahoma"/>
                <w:i/>
                <w:color w:val="000000"/>
                <w:shd w:val="clear" w:color="auto" w:fill="FFFFFF"/>
              </w:rPr>
              <w:t>Il presente curriculum è redatto ai sensi e nel rispetto degli artt. 19, 46 e 47 del D.P.R. 445/2000 e nella consapevolezza delle sanzi</w:t>
            </w:r>
            <w:r>
              <w:rPr>
                <w:rFonts w:ascii="Tahoma" w:eastAsia="Tahoma" w:hAnsi="Tahoma" w:cs="Tahoma"/>
                <w:i/>
                <w:color w:val="000000"/>
                <w:shd w:val="clear" w:color="auto" w:fill="FFFFFF"/>
              </w:rPr>
              <w:t>oni penali, nel caso di dichiarazioni non veritiere, di formazione o uso di atti falsi, richiamate dall’art. 76 del D.P.R. 445 del 28 dicembre 2000</w:t>
            </w:r>
            <w:r>
              <w:rPr>
                <w:rFonts w:ascii="Tahoma" w:eastAsia="Tahoma" w:hAnsi="Tahoma" w:cs="Tahoma"/>
                <w:color w:val="000000"/>
                <w:shd w:val="clear" w:color="auto" w:fill="FFFFFF"/>
              </w:rPr>
              <w:t>”.</w:t>
            </w:r>
          </w:p>
          <w:p w:rsidR="009F5994" w:rsidRDefault="009F5994">
            <w:pPr>
              <w:spacing w:after="0" w:line="240" w:lineRule="auto"/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gridAfter w:val="2"/>
          <w:wAfter w:w="7465" w:type="dxa"/>
          <w:trHeight w:val="1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gridAfter w:val="2"/>
          <w:wAfter w:w="7465" w:type="dxa"/>
          <w:trHeight w:val="1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gridAfter w:val="2"/>
          <w:wAfter w:w="7465" w:type="dxa"/>
          <w:trHeight w:val="1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gridAfter w:val="2"/>
          <w:wAfter w:w="7465" w:type="dxa"/>
          <w:trHeight w:val="1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F59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94" w:rsidRDefault="009F5994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5994" w:rsidRDefault="00CB7B8E">
      <w:pPr>
        <w:spacing w:after="0"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30.04.2025</w:t>
      </w:r>
    </w:p>
    <w:sectPr w:rsidR="009F5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94"/>
    <w:rsid w:val="009F5994"/>
    <w:rsid w:val="00C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66598-847F-446E-90BE-D68B61BB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Zuppini</dc:creator>
  <cp:lastModifiedBy>Elena Zuppini</cp:lastModifiedBy>
  <cp:revision>2</cp:revision>
  <dcterms:created xsi:type="dcterms:W3CDTF">2025-05-14T12:35:00Z</dcterms:created>
  <dcterms:modified xsi:type="dcterms:W3CDTF">2025-05-14T12:35:00Z</dcterms:modified>
</cp:coreProperties>
</file>